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BCF30" w14:textId="77777777" w:rsidR="00120501" w:rsidRDefault="00120501" w:rsidP="00F3134F">
      <w:pPr>
        <w:rPr>
          <w:rFonts w:ascii="Century Gothic" w:hAnsi="Century Gothic" w:cs="Times New Roman"/>
          <w:color w:val="222222"/>
        </w:rPr>
      </w:pPr>
      <w:r>
        <w:rPr>
          <w:rFonts w:ascii="Century Gothic" w:hAnsi="Century Gothic" w:cs="Times New Roman"/>
          <w:color w:val="222222"/>
        </w:rPr>
        <w:t>Dear parent/guardian,</w:t>
      </w:r>
    </w:p>
    <w:p w14:paraId="47083EE0" w14:textId="77777777" w:rsidR="00120501" w:rsidRDefault="00120501" w:rsidP="00F3134F">
      <w:pPr>
        <w:rPr>
          <w:rFonts w:ascii="Century Gothic" w:hAnsi="Century Gothic" w:cs="Times New Roman"/>
          <w:color w:val="222222"/>
        </w:rPr>
      </w:pPr>
    </w:p>
    <w:p w14:paraId="2260FA6F" w14:textId="77777777" w:rsidR="00F3134F" w:rsidRPr="00F3134F" w:rsidRDefault="00F3134F" w:rsidP="00F3134F">
      <w:pPr>
        <w:rPr>
          <w:rFonts w:ascii="Times New Roman" w:hAnsi="Times New Roman" w:cs="Times New Roman"/>
        </w:rPr>
      </w:pPr>
      <w:r w:rsidRPr="00F3134F">
        <w:rPr>
          <w:rFonts w:ascii="Century Gothic" w:hAnsi="Century Gothic" w:cs="Times New Roman"/>
          <w:color w:val="222222"/>
        </w:rPr>
        <w:t>As the district plans to potentially reopen school buildings this fall, we will continue to make the health and safety of our students and staff a top priority.   CPS will continue to fulfill its obligation to register, enroll and transfer students within its attendance boundaries, while still encouraging social distancing. There are two options available to students and families who wish to enroll into, or transfer out of, a CPS school during this time:</w:t>
      </w:r>
    </w:p>
    <w:p w14:paraId="7D742CBE" w14:textId="77777777" w:rsidR="00F3134F" w:rsidRPr="00F3134F" w:rsidRDefault="00F3134F" w:rsidP="00F3134F">
      <w:pPr>
        <w:rPr>
          <w:rFonts w:ascii="Times New Roman" w:eastAsia="Times New Roman" w:hAnsi="Times New Roman" w:cs="Times New Roman"/>
        </w:rPr>
      </w:pPr>
    </w:p>
    <w:p w14:paraId="6CE56C9B" w14:textId="77777777" w:rsidR="00F3134F" w:rsidRPr="00F3134F" w:rsidRDefault="00F3134F" w:rsidP="00F3134F">
      <w:pPr>
        <w:numPr>
          <w:ilvl w:val="0"/>
          <w:numId w:val="1"/>
        </w:numPr>
        <w:textAlignment w:val="baseline"/>
        <w:rPr>
          <w:rFonts w:ascii="Century Gothic" w:hAnsi="Century Gothic" w:cs="Times New Roman"/>
          <w:b/>
          <w:bCs/>
          <w:color w:val="0033A0"/>
        </w:rPr>
      </w:pPr>
      <w:r w:rsidRPr="00F3134F">
        <w:rPr>
          <w:rFonts w:ascii="Century Gothic" w:hAnsi="Century Gothic" w:cs="Times New Roman"/>
          <w:b/>
          <w:bCs/>
          <w:color w:val="0033A0"/>
        </w:rPr>
        <w:t>Electronic Enrollment/Withdrawal</w:t>
      </w:r>
      <w:r w:rsidRPr="00F3134F">
        <w:rPr>
          <w:rFonts w:ascii="Century Gothic" w:hAnsi="Century Gothic" w:cs="Times New Roman"/>
          <w:color w:val="222222"/>
        </w:rPr>
        <w:t>  </w:t>
      </w:r>
    </w:p>
    <w:p w14:paraId="3884729E" w14:textId="77777777" w:rsidR="00F3134F" w:rsidRPr="00F3134F" w:rsidRDefault="00F3134F" w:rsidP="00F3134F">
      <w:pPr>
        <w:rPr>
          <w:rFonts w:ascii="Times New Roman" w:hAnsi="Times New Roman" w:cs="Times New Roman"/>
        </w:rPr>
      </w:pPr>
      <w:r w:rsidRPr="00F3134F">
        <w:rPr>
          <w:rFonts w:ascii="Century Gothic" w:hAnsi="Century Gothic" w:cs="Times New Roman"/>
          <w:color w:val="222222"/>
        </w:rPr>
        <w:tab/>
        <w:t>To complete Electronic Enrollment/Withdrawal</w:t>
      </w:r>
    </w:p>
    <w:p w14:paraId="4C2DD810" w14:textId="77777777" w:rsidR="00F3134F" w:rsidRPr="00F3134F" w:rsidRDefault="00F3134F" w:rsidP="00F3134F">
      <w:pPr>
        <w:numPr>
          <w:ilvl w:val="0"/>
          <w:numId w:val="2"/>
        </w:numPr>
        <w:ind w:left="1440"/>
        <w:textAlignment w:val="baseline"/>
        <w:rPr>
          <w:rFonts w:ascii="Century Gothic" w:hAnsi="Century Gothic" w:cs="Times New Roman"/>
          <w:color w:val="00B050"/>
          <w:sz w:val="28"/>
          <w:szCs w:val="28"/>
        </w:rPr>
      </w:pPr>
      <w:r w:rsidRPr="00F3134F">
        <w:rPr>
          <w:rFonts w:ascii="Century Gothic" w:hAnsi="Century Gothic" w:cs="Times New Roman"/>
          <w:color w:val="222222"/>
        </w:rPr>
        <w:t>Parents submit copies of all necessary documents and forms electronically</w:t>
      </w:r>
      <w:r w:rsidRPr="00F3134F">
        <w:rPr>
          <w:rFonts w:ascii="Century Gothic" w:hAnsi="Century Gothic" w:cs="Times New Roman"/>
          <w:b/>
          <w:bCs/>
          <w:color w:val="00B050"/>
        </w:rPr>
        <w:t>.  </w:t>
      </w:r>
      <w:r w:rsidRPr="00440CDE">
        <w:rPr>
          <w:rFonts w:ascii="Century Gothic" w:hAnsi="Century Gothic" w:cs="Times New Roman"/>
          <w:b/>
          <w:bCs/>
          <w:color w:val="00B050"/>
          <w:sz w:val="28"/>
          <w:szCs w:val="28"/>
        </w:rPr>
        <w:t>Completed forms should be emailed to Ber</w:t>
      </w:r>
      <w:r w:rsidR="0099448A" w:rsidRPr="00440CDE">
        <w:rPr>
          <w:rFonts w:ascii="Century Gothic" w:hAnsi="Century Gothic" w:cs="Times New Roman"/>
          <w:b/>
          <w:bCs/>
          <w:color w:val="00B050"/>
          <w:sz w:val="28"/>
          <w:szCs w:val="28"/>
        </w:rPr>
        <w:t>e</w:t>
      </w:r>
      <w:r w:rsidRPr="00440CDE">
        <w:rPr>
          <w:rFonts w:ascii="Century Gothic" w:hAnsi="Century Gothic" w:cs="Times New Roman"/>
          <w:b/>
          <w:bCs/>
          <w:color w:val="00B050"/>
          <w:sz w:val="28"/>
          <w:szCs w:val="28"/>
        </w:rPr>
        <w:t xml:space="preserve">nice Ruiz at </w:t>
      </w:r>
      <w:hyperlink r:id="rId5" w:history="1">
        <w:r w:rsidRPr="00440CDE">
          <w:rPr>
            <w:rStyle w:val="Hyperlink"/>
            <w:rFonts w:ascii="Century Gothic" w:hAnsi="Century Gothic" w:cs="Times New Roman"/>
            <w:b/>
            <w:bCs/>
            <w:color w:val="0070C0"/>
            <w:sz w:val="28"/>
            <w:szCs w:val="28"/>
          </w:rPr>
          <w:t>bruiz1@cps.edu</w:t>
        </w:r>
      </w:hyperlink>
      <w:r w:rsidRPr="00440CDE">
        <w:rPr>
          <w:rFonts w:ascii="Century Gothic" w:hAnsi="Century Gothic" w:cs="Times New Roman"/>
          <w:b/>
          <w:bCs/>
          <w:color w:val="00B050"/>
          <w:sz w:val="28"/>
          <w:szCs w:val="28"/>
        </w:rPr>
        <w:t xml:space="preserve">  (forms are at the bottom)</w:t>
      </w:r>
    </w:p>
    <w:p w14:paraId="15C6AE4A" w14:textId="77777777" w:rsidR="00F3134F" w:rsidRPr="00F3134F" w:rsidRDefault="00F3134F" w:rsidP="00F3134F">
      <w:pPr>
        <w:numPr>
          <w:ilvl w:val="0"/>
          <w:numId w:val="2"/>
        </w:numPr>
        <w:ind w:left="1440"/>
        <w:textAlignment w:val="baseline"/>
        <w:rPr>
          <w:rFonts w:ascii="Century Gothic" w:hAnsi="Century Gothic" w:cs="Times New Roman"/>
          <w:color w:val="222222"/>
        </w:rPr>
      </w:pPr>
      <w:r>
        <w:rPr>
          <w:rFonts w:ascii="Century Gothic" w:hAnsi="Century Gothic" w:cs="Times New Roman"/>
          <w:color w:val="222222"/>
        </w:rPr>
        <w:t>After the school</w:t>
      </w:r>
      <w:r w:rsidRPr="00F3134F">
        <w:rPr>
          <w:rFonts w:ascii="Century Gothic" w:hAnsi="Century Gothic" w:cs="Times New Roman"/>
          <w:color w:val="222222"/>
        </w:rPr>
        <w:t xml:space="preserve"> r</w:t>
      </w:r>
      <w:r w:rsidR="0099448A">
        <w:rPr>
          <w:rFonts w:ascii="Century Gothic" w:hAnsi="Century Gothic" w:cs="Times New Roman"/>
          <w:color w:val="222222"/>
        </w:rPr>
        <w:t xml:space="preserve">eceives the necessary documents, we </w:t>
      </w:r>
      <w:r w:rsidRPr="00F3134F">
        <w:rPr>
          <w:rFonts w:ascii="Century Gothic" w:hAnsi="Century Gothic" w:cs="Times New Roman"/>
          <w:color w:val="222222"/>
        </w:rPr>
        <w:t>will</w:t>
      </w:r>
      <w:r w:rsidR="0099448A">
        <w:rPr>
          <w:rFonts w:ascii="Century Gothic" w:hAnsi="Century Gothic" w:cs="Times New Roman"/>
          <w:color w:val="222222"/>
        </w:rPr>
        <w:t xml:space="preserve"> follow up with</w:t>
      </w:r>
      <w:r w:rsidRPr="00F3134F">
        <w:rPr>
          <w:rFonts w:ascii="Century Gothic" w:hAnsi="Century Gothic" w:cs="Times New Roman"/>
          <w:color w:val="222222"/>
        </w:rPr>
        <w:t xml:space="preserve"> the parent to complete the enrollment/transfer process over the phone.  </w:t>
      </w:r>
    </w:p>
    <w:p w14:paraId="02190382" w14:textId="77777777" w:rsidR="00F3134F" w:rsidRPr="00F3134F" w:rsidRDefault="00F3134F" w:rsidP="00F3134F">
      <w:pPr>
        <w:numPr>
          <w:ilvl w:val="1"/>
          <w:numId w:val="2"/>
        </w:numPr>
        <w:ind w:left="2160"/>
        <w:textAlignment w:val="baseline"/>
        <w:rPr>
          <w:rFonts w:ascii="Century Gothic" w:hAnsi="Century Gothic" w:cs="Times New Roman"/>
          <w:color w:val="222222"/>
        </w:rPr>
      </w:pPr>
      <w:r w:rsidRPr="00F3134F">
        <w:rPr>
          <w:rFonts w:ascii="Century Gothic" w:hAnsi="Century Gothic" w:cs="Times New Roman"/>
          <w:color w:val="222222"/>
        </w:rPr>
        <w:t>For enrollment, when buildings are back open, the parent must submit the original documents.  </w:t>
      </w:r>
    </w:p>
    <w:p w14:paraId="14A855AA" w14:textId="77777777" w:rsidR="00F3134F" w:rsidRPr="00F3134F" w:rsidRDefault="00F3134F" w:rsidP="00F3134F">
      <w:pPr>
        <w:numPr>
          <w:ilvl w:val="1"/>
          <w:numId w:val="2"/>
        </w:numPr>
        <w:ind w:left="2160"/>
        <w:textAlignment w:val="baseline"/>
        <w:rPr>
          <w:rFonts w:ascii="Century Gothic" w:hAnsi="Century Gothic" w:cs="Times New Roman"/>
          <w:color w:val="222222"/>
        </w:rPr>
      </w:pPr>
      <w:r w:rsidRPr="00F3134F">
        <w:rPr>
          <w:rFonts w:ascii="Century Gothic" w:hAnsi="Century Gothic" w:cs="Times New Roman"/>
          <w:color w:val="222222"/>
        </w:rPr>
        <w:t>For transfers, the ISBE In Good Standing Form and other school records must be electronically forwarded to the new school.</w:t>
      </w:r>
    </w:p>
    <w:p w14:paraId="18EB2085" w14:textId="77777777" w:rsidR="00F3134F" w:rsidRPr="00F3134F" w:rsidRDefault="00F3134F" w:rsidP="00F3134F">
      <w:pPr>
        <w:rPr>
          <w:rFonts w:ascii="Times New Roman" w:eastAsia="Times New Roman" w:hAnsi="Times New Roman" w:cs="Times New Roman"/>
        </w:rPr>
      </w:pPr>
    </w:p>
    <w:p w14:paraId="0F4B5CEB" w14:textId="77777777" w:rsidR="00F3134F" w:rsidRPr="00F3134F" w:rsidRDefault="00F3134F" w:rsidP="00F3134F">
      <w:pPr>
        <w:pStyle w:val="ListParagraph"/>
        <w:numPr>
          <w:ilvl w:val="0"/>
          <w:numId w:val="1"/>
        </w:numPr>
        <w:textAlignment w:val="baseline"/>
        <w:rPr>
          <w:rFonts w:ascii="Century Gothic" w:hAnsi="Century Gothic" w:cs="Times New Roman"/>
          <w:b/>
          <w:bCs/>
          <w:color w:val="0033A0"/>
        </w:rPr>
      </w:pPr>
      <w:r w:rsidRPr="00F3134F">
        <w:rPr>
          <w:rFonts w:ascii="Century Gothic" w:hAnsi="Century Gothic" w:cs="Times New Roman"/>
          <w:b/>
          <w:bCs/>
          <w:color w:val="0033A0"/>
        </w:rPr>
        <w:t>Contactless Enrollment/Withdrawal</w:t>
      </w:r>
      <w:r w:rsidRPr="00F3134F">
        <w:rPr>
          <w:rFonts w:ascii="Century Gothic" w:hAnsi="Century Gothic" w:cs="Times New Roman"/>
          <w:color w:val="222222"/>
        </w:rPr>
        <w:t>  </w:t>
      </w:r>
    </w:p>
    <w:p w14:paraId="59386B9A" w14:textId="77777777" w:rsidR="00F3134F" w:rsidRPr="00F3134F" w:rsidRDefault="00F3134F" w:rsidP="00F3134F">
      <w:pPr>
        <w:rPr>
          <w:rFonts w:ascii="Times New Roman" w:hAnsi="Times New Roman" w:cs="Times New Roman"/>
        </w:rPr>
      </w:pPr>
      <w:r w:rsidRPr="00F3134F">
        <w:rPr>
          <w:rFonts w:ascii="Century Gothic" w:hAnsi="Century Gothic" w:cs="Times New Roman"/>
          <w:color w:val="222222"/>
        </w:rPr>
        <w:tab/>
        <w:t>To complete Contactless Enrollment/Withdrawal</w:t>
      </w:r>
    </w:p>
    <w:p w14:paraId="6484D0AE" w14:textId="77777777" w:rsidR="00F3134F" w:rsidRDefault="00F3134F" w:rsidP="00F3134F">
      <w:pPr>
        <w:numPr>
          <w:ilvl w:val="0"/>
          <w:numId w:val="4"/>
        </w:numPr>
        <w:ind w:left="1440"/>
        <w:textAlignment w:val="baseline"/>
        <w:rPr>
          <w:rFonts w:ascii="Century Gothic" w:hAnsi="Century Gothic" w:cs="Times New Roman"/>
          <w:color w:val="222222"/>
        </w:rPr>
      </w:pPr>
      <w:r>
        <w:rPr>
          <w:rFonts w:ascii="Century Gothic" w:hAnsi="Century Gothic" w:cs="Times New Roman"/>
          <w:color w:val="222222"/>
        </w:rPr>
        <w:t>The school will arrange for </w:t>
      </w:r>
      <w:r w:rsidRPr="00F3134F">
        <w:rPr>
          <w:rFonts w:ascii="Century Gothic" w:hAnsi="Century Gothic" w:cs="Times New Roman"/>
          <w:color w:val="222222"/>
        </w:rPr>
        <w:t>parents to drop off the necessary</w:t>
      </w:r>
      <w:r>
        <w:rPr>
          <w:rFonts w:ascii="Century Gothic" w:hAnsi="Century Gothic" w:cs="Times New Roman"/>
          <w:color w:val="222222"/>
        </w:rPr>
        <w:t xml:space="preserve"> completed</w:t>
      </w:r>
      <w:r w:rsidRPr="00F3134F">
        <w:rPr>
          <w:rFonts w:ascii="Century Gothic" w:hAnsi="Century Gothic" w:cs="Times New Roman"/>
          <w:color w:val="222222"/>
        </w:rPr>
        <w:t xml:space="preserve"> documents in a safe and secure location.</w:t>
      </w:r>
      <w:r>
        <w:rPr>
          <w:rFonts w:ascii="Century Gothic" w:hAnsi="Century Gothic" w:cs="Times New Roman"/>
          <w:color w:val="222222"/>
        </w:rPr>
        <w:t xml:space="preserve"> The main office will be open for document drop off </w:t>
      </w:r>
      <w:r w:rsidRPr="00F3134F">
        <w:rPr>
          <w:rFonts w:ascii="Century Gothic" w:hAnsi="Century Gothic" w:cs="Times New Roman"/>
          <w:b/>
          <w:bCs/>
          <w:color w:val="00B050"/>
        </w:rPr>
        <w:t>August 10-14 between the hours of 9:00-12:00.</w:t>
      </w:r>
      <w:r w:rsidRPr="00F3134F">
        <w:rPr>
          <w:rFonts w:ascii="Century Gothic" w:hAnsi="Century Gothic" w:cs="Times New Roman"/>
          <w:color w:val="00B050"/>
        </w:rPr>
        <w:t xml:space="preserve">  </w:t>
      </w:r>
      <w:r>
        <w:rPr>
          <w:rFonts w:ascii="Century Gothic" w:hAnsi="Century Gothic" w:cs="Times New Roman"/>
          <w:color w:val="222222"/>
        </w:rPr>
        <w:t xml:space="preserve">There will be a table set up in the main office </w:t>
      </w:r>
      <w:r w:rsidR="00120501">
        <w:rPr>
          <w:rFonts w:ascii="Century Gothic" w:hAnsi="Century Gothic" w:cs="Times New Roman"/>
          <w:color w:val="222222"/>
        </w:rPr>
        <w:t>foyer where you will place your documents.  Please</w:t>
      </w:r>
      <w:r>
        <w:rPr>
          <w:rFonts w:ascii="Century Gothic" w:hAnsi="Century Gothic" w:cs="Times New Roman"/>
          <w:color w:val="222222"/>
        </w:rPr>
        <w:t xml:space="preserve"> secure your documents in an envelope or paper clip.</w:t>
      </w:r>
    </w:p>
    <w:p w14:paraId="564685F7" w14:textId="77777777" w:rsidR="00393A07" w:rsidRDefault="00393A07" w:rsidP="00393A07">
      <w:pPr>
        <w:ind w:left="1440"/>
        <w:textAlignment w:val="baseline"/>
        <w:rPr>
          <w:rFonts w:ascii="Century Gothic" w:hAnsi="Century Gothic" w:cs="Times New Roman"/>
          <w:color w:val="222222"/>
        </w:rPr>
      </w:pPr>
    </w:p>
    <w:p w14:paraId="6A8E3E01" w14:textId="77777777" w:rsidR="00F3134F" w:rsidRPr="00393A07" w:rsidRDefault="00393A07" w:rsidP="00393A07">
      <w:pPr>
        <w:numPr>
          <w:ilvl w:val="0"/>
          <w:numId w:val="4"/>
        </w:numPr>
        <w:ind w:left="1440"/>
        <w:textAlignment w:val="baseline"/>
        <w:rPr>
          <w:rFonts w:ascii="Century Gothic" w:hAnsi="Century Gothic" w:cs="Times New Roman"/>
          <w:color w:val="222222"/>
        </w:rPr>
      </w:pPr>
      <w:r>
        <w:rPr>
          <w:rFonts w:ascii="Century Gothic" w:hAnsi="Century Gothic" w:cs="Times New Roman"/>
          <w:color w:val="222222"/>
        </w:rPr>
        <w:t>After the school receives the necessary documents, we will follow up with the parent to complete the enrollment/transfer process over the phone</w:t>
      </w:r>
    </w:p>
    <w:p w14:paraId="6DED8E11" w14:textId="77777777" w:rsidR="00393A07" w:rsidRPr="00393A07" w:rsidRDefault="00393A07" w:rsidP="00393A07">
      <w:pPr>
        <w:textAlignment w:val="baseline"/>
        <w:rPr>
          <w:rFonts w:ascii="Century Gothic" w:hAnsi="Century Gothic" w:cs="Times New Roman"/>
          <w:color w:val="222222"/>
        </w:rPr>
      </w:pPr>
    </w:p>
    <w:p w14:paraId="4D701CFC" w14:textId="77777777" w:rsidR="00F3134F" w:rsidRDefault="00F3134F" w:rsidP="00F3134F">
      <w:pPr>
        <w:numPr>
          <w:ilvl w:val="0"/>
          <w:numId w:val="4"/>
        </w:numPr>
        <w:ind w:left="1440"/>
        <w:textAlignment w:val="baseline"/>
        <w:rPr>
          <w:rFonts w:ascii="Century Gothic" w:hAnsi="Century Gothic" w:cs="Times New Roman"/>
          <w:color w:val="222222"/>
        </w:rPr>
      </w:pPr>
      <w:r w:rsidRPr="00F3134F">
        <w:rPr>
          <w:rFonts w:ascii="Century Gothic" w:hAnsi="Century Gothic" w:cs="Times New Roman"/>
          <w:color w:val="222222"/>
        </w:rPr>
        <w:t xml:space="preserve">After the enrollment/transfer process </w:t>
      </w:r>
      <w:r w:rsidR="00393A07">
        <w:rPr>
          <w:rFonts w:ascii="Century Gothic" w:hAnsi="Century Gothic" w:cs="Times New Roman"/>
          <w:color w:val="222222"/>
        </w:rPr>
        <w:t>i</w:t>
      </w:r>
      <w:r w:rsidR="00440CDE">
        <w:rPr>
          <w:rFonts w:ascii="Century Gothic" w:hAnsi="Century Gothic" w:cs="Times New Roman"/>
          <w:color w:val="222222"/>
        </w:rPr>
        <w:t>s complete, the school will</w:t>
      </w:r>
      <w:r w:rsidRPr="00F3134F">
        <w:rPr>
          <w:rFonts w:ascii="Century Gothic" w:hAnsi="Century Gothic" w:cs="Times New Roman"/>
          <w:color w:val="222222"/>
        </w:rPr>
        <w:t xml:space="preserve"> arrange for the parent to come and pick up any original documents or student records that must be provided to the parent.</w:t>
      </w:r>
    </w:p>
    <w:p w14:paraId="6114BE4B" w14:textId="77777777" w:rsidR="00440CDE" w:rsidRDefault="00440CDE" w:rsidP="00440CDE">
      <w:pPr>
        <w:textAlignment w:val="baseline"/>
        <w:rPr>
          <w:rFonts w:ascii="Century Gothic" w:hAnsi="Century Gothic" w:cs="Times New Roman"/>
          <w:color w:val="222222"/>
        </w:rPr>
      </w:pPr>
    </w:p>
    <w:p w14:paraId="73D53FC6" w14:textId="77777777" w:rsidR="00440CDE" w:rsidRDefault="00440CDE" w:rsidP="00440CDE">
      <w:pPr>
        <w:pStyle w:val="NormalWeb"/>
        <w:spacing w:before="0" w:beforeAutospacing="0" w:after="0" w:afterAutospacing="0"/>
        <w:textAlignment w:val="baseline"/>
        <w:rPr>
          <w:rFonts w:ascii="Century Gothic" w:hAnsi="Century Gothic"/>
          <w:b/>
          <w:bCs/>
          <w:color w:val="00B050"/>
        </w:rPr>
      </w:pPr>
      <w:r>
        <w:rPr>
          <w:rFonts w:ascii="Century Gothic" w:hAnsi="Century Gothic"/>
          <w:b/>
          <w:bCs/>
          <w:color w:val="00B050"/>
        </w:rPr>
        <w:t>* E</w:t>
      </w:r>
      <w:r w:rsidRPr="00440CDE">
        <w:rPr>
          <w:rFonts w:ascii="Century Gothic" w:hAnsi="Century Gothic"/>
          <w:b/>
          <w:bCs/>
          <w:color w:val="00B050"/>
        </w:rPr>
        <w:t xml:space="preserve">nrollment </w:t>
      </w:r>
      <w:proofErr w:type="gramStart"/>
      <w:r w:rsidRPr="00440CDE">
        <w:rPr>
          <w:rFonts w:ascii="Century Gothic" w:hAnsi="Century Gothic"/>
          <w:b/>
          <w:bCs/>
          <w:color w:val="00B050"/>
        </w:rPr>
        <w:t>documents  include</w:t>
      </w:r>
      <w:proofErr w:type="gramEnd"/>
      <w:r w:rsidRPr="00440CDE">
        <w:rPr>
          <w:rFonts w:ascii="Century Gothic" w:hAnsi="Century Gothic"/>
          <w:b/>
          <w:bCs/>
          <w:color w:val="00B050"/>
        </w:rPr>
        <w:t xml:space="preserve">: proof of the student’s age, proof of the family’s </w:t>
      </w:r>
    </w:p>
    <w:p w14:paraId="56FC8AC9" w14:textId="77777777" w:rsidR="00440CDE" w:rsidRDefault="00440CDE" w:rsidP="00440CDE">
      <w:pPr>
        <w:pStyle w:val="NormalWeb"/>
        <w:spacing w:before="0" w:beforeAutospacing="0" w:after="0" w:afterAutospacing="0"/>
        <w:textAlignment w:val="baseline"/>
        <w:rPr>
          <w:rFonts w:ascii="Century Gothic" w:hAnsi="Century Gothic"/>
          <w:b/>
          <w:bCs/>
          <w:color w:val="00B050"/>
        </w:rPr>
      </w:pPr>
      <w:r>
        <w:rPr>
          <w:rFonts w:ascii="Century Gothic" w:hAnsi="Century Gothic"/>
          <w:b/>
          <w:bCs/>
          <w:color w:val="00B050"/>
        </w:rPr>
        <w:t xml:space="preserve">  </w:t>
      </w:r>
      <w:r w:rsidRPr="00440CDE">
        <w:rPr>
          <w:rFonts w:ascii="Century Gothic" w:hAnsi="Century Gothic"/>
          <w:b/>
          <w:bCs/>
          <w:color w:val="00B050"/>
        </w:rPr>
        <w:t xml:space="preserve">address within the school’s attendance boundaries, and proof of guardianship. </w:t>
      </w:r>
    </w:p>
    <w:p w14:paraId="3165249A" w14:textId="77777777" w:rsidR="00440CDE" w:rsidRPr="00440CDE" w:rsidRDefault="00440CDE" w:rsidP="00440CDE">
      <w:pPr>
        <w:pStyle w:val="NormalWeb"/>
        <w:spacing w:before="0" w:beforeAutospacing="0" w:after="0" w:afterAutospacing="0"/>
        <w:textAlignment w:val="baseline"/>
        <w:rPr>
          <w:rFonts w:ascii="Century Gothic" w:hAnsi="Century Gothic"/>
          <w:b/>
          <w:bCs/>
          <w:color w:val="00B050"/>
        </w:rPr>
      </w:pPr>
      <w:r>
        <w:rPr>
          <w:rFonts w:ascii="Century Gothic" w:hAnsi="Century Gothic"/>
          <w:b/>
          <w:bCs/>
          <w:color w:val="00B050"/>
        </w:rPr>
        <w:t xml:space="preserve">  </w:t>
      </w:r>
      <w:r w:rsidRPr="00440CDE">
        <w:rPr>
          <w:rFonts w:ascii="Century Gothic" w:hAnsi="Century Gothic"/>
          <w:b/>
          <w:bCs/>
          <w:color w:val="00B050"/>
        </w:rPr>
        <w:t>(These documents are not required for students in temporary living situations.)</w:t>
      </w:r>
    </w:p>
    <w:p w14:paraId="1039EAC9" w14:textId="77777777" w:rsidR="00440CDE" w:rsidRPr="00440CDE" w:rsidRDefault="00440CDE" w:rsidP="00440CDE">
      <w:pPr>
        <w:pStyle w:val="NormalWeb"/>
        <w:spacing w:before="0" w:beforeAutospacing="0" w:after="0" w:afterAutospacing="0"/>
        <w:textAlignment w:val="baseline"/>
        <w:rPr>
          <w:rFonts w:ascii="Century Gothic" w:hAnsi="Century Gothic"/>
          <w:b/>
          <w:bCs/>
          <w:color w:val="00B050"/>
        </w:rPr>
      </w:pPr>
      <w:r>
        <w:rPr>
          <w:rFonts w:ascii="Century Gothic" w:hAnsi="Century Gothic"/>
          <w:b/>
          <w:bCs/>
          <w:color w:val="00B050"/>
        </w:rPr>
        <w:lastRenderedPageBreak/>
        <w:t>*</w:t>
      </w:r>
      <w:r w:rsidRPr="00440CDE">
        <w:rPr>
          <w:rFonts w:ascii="Century Gothic" w:hAnsi="Century Gothic"/>
          <w:b/>
          <w:bCs/>
          <w:color w:val="00B050"/>
        </w:rPr>
        <w:t xml:space="preserve">Transfer documents include: a written request for a transfer from the student’s </w:t>
      </w:r>
      <w:r>
        <w:rPr>
          <w:rFonts w:ascii="Century Gothic" w:hAnsi="Century Gothic"/>
          <w:b/>
          <w:bCs/>
          <w:color w:val="00B050"/>
        </w:rPr>
        <w:t xml:space="preserve">   </w:t>
      </w:r>
      <w:r w:rsidRPr="00440CDE">
        <w:rPr>
          <w:rFonts w:ascii="Century Gothic" w:hAnsi="Century Gothic"/>
          <w:b/>
          <w:bCs/>
          <w:color w:val="00B050"/>
        </w:rPr>
        <w:t>parent or legal guardian, and the name and location of the school to which the student is transferring.</w:t>
      </w:r>
    </w:p>
    <w:p w14:paraId="18F0D566" w14:textId="77777777" w:rsidR="00440CDE" w:rsidRPr="00440CDE" w:rsidRDefault="00440CDE" w:rsidP="00440CDE">
      <w:pPr>
        <w:textAlignment w:val="baseline"/>
        <w:rPr>
          <w:rFonts w:ascii="Century Gothic" w:hAnsi="Century Gothic" w:cs="Times New Roman"/>
          <w:b/>
          <w:bCs/>
          <w:color w:val="00B050"/>
        </w:rPr>
      </w:pPr>
    </w:p>
    <w:p w14:paraId="6A375C41" w14:textId="77777777" w:rsidR="00393A07" w:rsidRDefault="00393A07" w:rsidP="00393A07">
      <w:pPr>
        <w:rPr>
          <w:rFonts w:ascii="Century Gothic" w:hAnsi="Century Gothic" w:cs="Times New Roman"/>
          <w:color w:val="222222"/>
          <w:shd w:val="clear" w:color="auto" w:fill="FFFFFF"/>
        </w:rPr>
      </w:pPr>
      <w:r w:rsidRPr="00440CDE">
        <w:rPr>
          <w:rFonts w:ascii="Century Gothic" w:hAnsi="Century Gothic" w:cs="Times New Roman"/>
          <w:b/>
          <w:bCs/>
          <w:color w:val="00B050"/>
          <w:shd w:val="clear" w:color="auto" w:fill="FFFFFF"/>
        </w:rPr>
        <w:t>Please note…</w:t>
      </w:r>
      <w:r w:rsidRPr="00F3134F">
        <w:rPr>
          <w:rFonts w:ascii="Century Gothic" w:hAnsi="Century Gothic" w:cs="Times New Roman"/>
          <w:b/>
          <w:bCs/>
          <w:color w:val="00B050"/>
          <w:shd w:val="clear" w:color="auto" w:fill="FFFFFF"/>
        </w:rPr>
        <w:t xml:space="preserve">Electronic </w:t>
      </w:r>
      <w:r w:rsidRPr="00440CDE">
        <w:rPr>
          <w:rFonts w:ascii="Century Gothic" w:hAnsi="Century Gothic" w:cs="Times New Roman"/>
          <w:b/>
          <w:bCs/>
          <w:color w:val="00B050"/>
          <w:shd w:val="clear" w:color="auto" w:fill="FFFFFF"/>
        </w:rPr>
        <w:t xml:space="preserve">Enrollment/Withdrawal is </w:t>
      </w:r>
      <w:r w:rsidRPr="00F3134F">
        <w:rPr>
          <w:rFonts w:ascii="Century Gothic" w:hAnsi="Century Gothic" w:cs="Times New Roman"/>
          <w:b/>
          <w:bCs/>
          <w:color w:val="00B050"/>
          <w:shd w:val="clear" w:color="auto" w:fill="FFFFFF"/>
        </w:rPr>
        <w:t xml:space="preserve">the preferred </w:t>
      </w:r>
      <w:r w:rsidRPr="00440CDE">
        <w:rPr>
          <w:rFonts w:ascii="Century Gothic" w:hAnsi="Century Gothic" w:cs="Times New Roman"/>
          <w:b/>
          <w:bCs/>
          <w:color w:val="00B050"/>
          <w:shd w:val="clear" w:color="auto" w:fill="FFFFFF"/>
        </w:rPr>
        <w:t>method for enrollment/withdrawal.</w:t>
      </w:r>
      <w:r w:rsidRPr="00440CDE">
        <w:rPr>
          <w:rFonts w:ascii="Century Gothic" w:hAnsi="Century Gothic" w:cs="Times New Roman"/>
          <w:color w:val="00B050"/>
          <w:shd w:val="clear" w:color="auto" w:fill="FFFFFF"/>
        </w:rPr>
        <w:t xml:space="preserve">  </w:t>
      </w:r>
      <w:r w:rsidRPr="00F3134F">
        <w:rPr>
          <w:rFonts w:ascii="Century Gothic" w:hAnsi="Century Gothic" w:cs="Times New Roman"/>
          <w:color w:val="222222"/>
          <w:shd w:val="clear" w:color="auto" w:fill="FFFFFF"/>
        </w:rPr>
        <w:t xml:space="preserve">Contactless Enrollment/Withdrawal </w:t>
      </w:r>
      <w:r>
        <w:rPr>
          <w:rFonts w:ascii="Century Gothic" w:hAnsi="Century Gothic" w:cs="Times New Roman"/>
          <w:color w:val="222222"/>
          <w:shd w:val="clear" w:color="auto" w:fill="FFFFFF"/>
        </w:rPr>
        <w:t>should only be used if you are</w:t>
      </w:r>
      <w:r w:rsidRPr="00F3134F">
        <w:rPr>
          <w:rFonts w:ascii="Century Gothic" w:hAnsi="Century Gothic" w:cs="Times New Roman"/>
          <w:color w:val="222222"/>
          <w:shd w:val="clear" w:color="auto" w:fill="FFFFFF"/>
        </w:rPr>
        <w:t xml:space="preserve"> unable to perform the necessary tasks electronically. We understand these encounters to be low risk from a health perspective, as long as participants observe guidance around social distancing, handwashing, covering coughs, not touching their face, and staying home when they're sick.  </w:t>
      </w:r>
    </w:p>
    <w:p w14:paraId="68DB1E46" w14:textId="77777777" w:rsidR="00393A07" w:rsidRDefault="00393A07" w:rsidP="00393A07">
      <w:pPr>
        <w:rPr>
          <w:rFonts w:ascii="Century Gothic" w:hAnsi="Century Gothic" w:cs="Times New Roman"/>
          <w:color w:val="222222"/>
          <w:shd w:val="clear" w:color="auto" w:fill="FFFFFF"/>
        </w:rPr>
      </w:pPr>
    </w:p>
    <w:p w14:paraId="39255C84" w14:textId="77777777" w:rsidR="007477D4" w:rsidRDefault="00393A07" w:rsidP="00393A07">
      <w:pPr>
        <w:rPr>
          <w:rFonts w:ascii="Century Gothic" w:hAnsi="Century Gothic" w:cs="Times New Roman"/>
          <w:color w:val="222222"/>
          <w:shd w:val="clear" w:color="auto" w:fill="FFFFFF"/>
        </w:rPr>
      </w:pPr>
      <w:r>
        <w:rPr>
          <w:rFonts w:ascii="Century Gothic" w:hAnsi="Century Gothic" w:cs="Times New Roman"/>
          <w:color w:val="222222"/>
          <w:shd w:val="clear" w:color="auto" w:fill="FFFFFF"/>
        </w:rPr>
        <w:t>If for any reason you are unable to complete the enrollment/transfer requests at this time, the school’s main office will be open beginning August 26</w:t>
      </w:r>
      <w:r w:rsidRPr="00393A07">
        <w:rPr>
          <w:rFonts w:ascii="Century Gothic" w:hAnsi="Century Gothic" w:cs="Times New Roman"/>
          <w:color w:val="222222"/>
          <w:shd w:val="clear" w:color="auto" w:fill="FFFFFF"/>
          <w:vertAlign w:val="superscript"/>
        </w:rPr>
        <w:t>th</w:t>
      </w:r>
      <w:r w:rsidR="007477D4">
        <w:rPr>
          <w:rFonts w:ascii="Century Gothic" w:hAnsi="Century Gothic" w:cs="Times New Roman"/>
          <w:color w:val="222222"/>
          <w:shd w:val="clear" w:color="auto" w:fill="FFFFFF"/>
        </w:rPr>
        <w:t xml:space="preserve"> from 8:00-3:00.  Feel free to call us at 773 535-5600 and someone will be happy to assist you.</w:t>
      </w:r>
    </w:p>
    <w:p w14:paraId="695AFBCF" w14:textId="77777777" w:rsidR="007477D4" w:rsidRDefault="007477D4" w:rsidP="00393A07">
      <w:pPr>
        <w:rPr>
          <w:rFonts w:ascii="Century Gothic" w:hAnsi="Century Gothic" w:cs="Times New Roman"/>
          <w:color w:val="222222"/>
          <w:shd w:val="clear" w:color="auto" w:fill="FFFFFF"/>
        </w:rPr>
      </w:pPr>
    </w:p>
    <w:p w14:paraId="627B1574" w14:textId="77777777" w:rsidR="007477D4" w:rsidRDefault="007477D4" w:rsidP="00393A07">
      <w:pPr>
        <w:rPr>
          <w:rFonts w:ascii="Century Gothic" w:hAnsi="Century Gothic" w:cs="Times New Roman"/>
          <w:color w:val="222222"/>
          <w:shd w:val="clear" w:color="auto" w:fill="FFFFFF"/>
        </w:rPr>
      </w:pPr>
      <w:r>
        <w:rPr>
          <w:rFonts w:ascii="Century Gothic" w:hAnsi="Century Gothic" w:cs="Times New Roman"/>
          <w:color w:val="222222"/>
          <w:shd w:val="clear" w:color="auto" w:fill="FFFFFF"/>
        </w:rPr>
        <w:t>Thank you for your cooperation and flexibility as we all try to navigate these uncertain times by staying safe and healthy.</w:t>
      </w:r>
    </w:p>
    <w:p w14:paraId="26F2FA81" w14:textId="77777777" w:rsidR="007477D4" w:rsidRDefault="007477D4" w:rsidP="00393A07">
      <w:pPr>
        <w:rPr>
          <w:rFonts w:ascii="Century Gothic" w:hAnsi="Century Gothic" w:cs="Times New Roman"/>
          <w:color w:val="222222"/>
          <w:shd w:val="clear" w:color="auto" w:fill="FFFFFF"/>
        </w:rPr>
      </w:pPr>
    </w:p>
    <w:p w14:paraId="5280E7E6" w14:textId="77777777" w:rsidR="00393A07" w:rsidRDefault="007477D4" w:rsidP="00393A07">
      <w:pPr>
        <w:rPr>
          <w:rFonts w:ascii="Century Gothic" w:hAnsi="Century Gothic" w:cs="Times New Roman"/>
          <w:color w:val="222222"/>
          <w:shd w:val="clear" w:color="auto" w:fill="FFFFFF"/>
        </w:rPr>
      </w:pPr>
      <w:r>
        <w:rPr>
          <w:rFonts w:ascii="Century Gothic" w:hAnsi="Century Gothic" w:cs="Times New Roman"/>
          <w:color w:val="222222"/>
          <w:shd w:val="clear" w:color="auto" w:fill="FFFFFF"/>
        </w:rPr>
        <w:t xml:space="preserve">Principal </w:t>
      </w:r>
      <w:proofErr w:type="spellStart"/>
      <w:r>
        <w:rPr>
          <w:rFonts w:ascii="Century Gothic" w:hAnsi="Century Gothic" w:cs="Times New Roman"/>
          <w:color w:val="222222"/>
          <w:shd w:val="clear" w:color="auto" w:fill="FFFFFF"/>
        </w:rPr>
        <w:t>Laurincik</w:t>
      </w:r>
      <w:proofErr w:type="spellEnd"/>
      <w:r>
        <w:rPr>
          <w:rFonts w:ascii="Century Gothic" w:hAnsi="Century Gothic" w:cs="Times New Roman"/>
          <w:color w:val="222222"/>
          <w:shd w:val="clear" w:color="auto" w:fill="FFFFFF"/>
        </w:rPr>
        <w:t xml:space="preserve"> </w:t>
      </w:r>
      <w:r w:rsidR="00393A07">
        <w:rPr>
          <w:rFonts w:ascii="Century Gothic" w:hAnsi="Century Gothic" w:cs="Times New Roman"/>
          <w:color w:val="222222"/>
          <w:shd w:val="clear" w:color="auto" w:fill="FFFFFF"/>
        </w:rPr>
        <w:t xml:space="preserve">  </w:t>
      </w:r>
    </w:p>
    <w:p w14:paraId="364D55DF" w14:textId="77777777" w:rsidR="00440CDE" w:rsidRDefault="00440CDE" w:rsidP="00393A07">
      <w:pPr>
        <w:rPr>
          <w:rFonts w:ascii="Century Gothic" w:hAnsi="Century Gothic" w:cs="Times New Roman"/>
          <w:color w:val="222222"/>
          <w:shd w:val="clear" w:color="auto" w:fill="FFFFFF"/>
        </w:rPr>
      </w:pPr>
    </w:p>
    <w:p w14:paraId="4FE41464" w14:textId="77777777" w:rsidR="00440CDE" w:rsidRDefault="00440CDE" w:rsidP="00440CDE">
      <w:pPr>
        <w:pStyle w:val="NormalWeb"/>
        <w:spacing w:before="0" w:beforeAutospacing="0" w:after="0" w:afterAutospacing="0"/>
        <w:rPr>
          <w:rFonts w:ascii="Century Gothic" w:hAnsi="Century Gothic"/>
          <w:b/>
          <w:bCs/>
          <w:color w:val="0033A0"/>
          <w:sz w:val="22"/>
          <w:szCs w:val="22"/>
        </w:rPr>
      </w:pPr>
    </w:p>
    <w:p w14:paraId="7BEF2BFF" w14:textId="77777777" w:rsidR="00CF5F91" w:rsidRDefault="00CF5F91" w:rsidP="00440CDE">
      <w:pPr>
        <w:pStyle w:val="NormalWeb"/>
        <w:spacing w:before="0" w:beforeAutospacing="0" w:after="0" w:afterAutospacing="0"/>
        <w:rPr>
          <w:rFonts w:ascii="Century Gothic" w:hAnsi="Century Gothic"/>
          <w:b/>
          <w:bCs/>
          <w:color w:val="0033A0"/>
          <w:sz w:val="22"/>
          <w:szCs w:val="22"/>
        </w:rPr>
      </w:pPr>
    </w:p>
    <w:p w14:paraId="2177D684" w14:textId="77777777" w:rsidR="00CF5F91" w:rsidRDefault="00CF5F91" w:rsidP="00440CDE">
      <w:pPr>
        <w:pStyle w:val="NormalWeb"/>
        <w:spacing w:before="0" w:beforeAutospacing="0" w:after="0" w:afterAutospacing="0"/>
        <w:rPr>
          <w:rFonts w:ascii="Century Gothic" w:hAnsi="Century Gothic"/>
          <w:b/>
          <w:bCs/>
          <w:color w:val="0033A0"/>
          <w:sz w:val="22"/>
          <w:szCs w:val="22"/>
        </w:rPr>
      </w:pPr>
    </w:p>
    <w:p w14:paraId="0D6D499E" w14:textId="77777777" w:rsidR="00CF5F91" w:rsidRDefault="00CF5F91" w:rsidP="00440CDE">
      <w:pPr>
        <w:pStyle w:val="NormalWeb"/>
        <w:spacing w:before="0" w:beforeAutospacing="0" w:after="0" w:afterAutospacing="0"/>
        <w:rPr>
          <w:rFonts w:ascii="Century Gothic" w:hAnsi="Century Gothic"/>
          <w:b/>
          <w:bCs/>
          <w:color w:val="0033A0"/>
          <w:sz w:val="22"/>
          <w:szCs w:val="22"/>
        </w:rPr>
      </w:pPr>
    </w:p>
    <w:p w14:paraId="34ADE6B3" w14:textId="77777777" w:rsidR="00440CDE" w:rsidRDefault="00440CDE" w:rsidP="00440CDE">
      <w:pPr>
        <w:pStyle w:val="NormalWeb"/>
        <w:spacing w:before="0" w:beforeAutospacing="0" w:after="0" w:afterAutospacing="0"/>
      </w:pPr>
      <w:r>
        <w:rPr>
          <w:rFonts w:ascii="Century Gothic" w:hAnsi="Century Gothic"/>
          <w:b/>
          <w:bCs/>
          <w:color w:val="0033A0"/>
          <w:sz w:val="22"/>
          <w:szCs w:val="22"/>
        </w:rPr>
        <w:t>REGISTRATION/ENROLLMENT FILLABLE FORMS / RESOURCES:  </w:t>
      </w:r>
    </w:p>
    <w:p w14:paraId="0E7832A1" w14:textId="77777777" w:rsidR="00440CDE" w:rsidRDefault="00440CDE" w:rsidP="00440CDE">
      <w:pPr>
        <w:pStyle w:val="NormalWeb"/>
        <w:spacing w:before="0" w:beforeAutospacing="0" w:after="0" w:afterAutospacing="0"/>
      </w:pPr>
      <w:r>
        <w:rPr>
          <w:rFonts w:ascii="Century Gothic" w:hAnsi="Century Gothic"/>
          <w:color w:val="000000"/>
          <w:sz w:val="22"/>
          <w:szCs w:val="22"/>
        </w:rPr>
        <w:t>To help ensure that we have the most current contact information for all students, schools are encouraged to ask parents to update their School Enrollment and Request for Emergency and Health Information Forms at the beginning of the school year.</w:t>
      </w:r>
    </w:p>
    <w:p w14:paraId="343AF68C" w14:textId="77777777" w:rsidR="00440CDE" w:rsidRDefault="00440CDE" w:rsidP="00440CDE">
      <w:pPr>
        <w:rPr>
          <w:rFonts w:eastAsia="Times New Roman"/>
        </w:rPr>
      </w:pPr>
    </w:p>
    <w:p w14:paraId="55112B34" w14:textId="77777777" w:rsidR="00440CDE" w:rsidRDefault="00440CDE" w:rsidP="00440CDE">
      <w:pPr>
        <w:pStyle w:val="NormalWeb"/>
        <w:spacing w:before="0" w:beforeAutospacing="0" w:after="0" w:afterAutospacing="0"/>
      </w:pPr>
      <w:r>
        <w:rPr>
          <w:rFonts w:ascii="Century Gothic" w:hAnsi="Century Gothic"/>
          <w:b/>
          <w:bCs/>
          <w:color w:val="222222"/>
          <w:sz w:val="22"/>
          <w:szCs w:val="22"/>
          <w:u w:val="single"/>
          <w:shd w:val="clear" w:color="auto" w:fill="FFFF00"/>
        </w:rPr>
        <w:t>Please note</w:t>
      </w:r>
      <w:r>
        <w:rPr>
          <w:rFonts w:ascii="Century Gothic" w:hAnsi="Century Gothic"/>
          <w:b/>
          <w:bCs/>
          <w:color w:val="222222"/>
          <w:sz w:val="22"/>
          <w:szCs w:val="22"/>
          <w:shd w:val="clear" w:color="auto" w:fill="FFFFFF"/>
        </w:rPr>
        <w:t xml:space="preserve">: </w:t>
      </w:r>
      <w:r>
        <w:rPr>
          <w:rFonts w:ascii="Century Gothic" w:hAnsi="Century Gothic"/>
          <w:b/>
          <w:bCs/>
          <w:color w:val="FF0000"/>
          <w:sz w:val="22"/>
          <w:szCs w:val="22"/>
          <w:shd w:val="clear" w:color="auto" w:fill="FFFFFF"/>
        </w:rPr>
        <w:t>All fillable forms must have an original parent/guardian signature, an electronic signature is not acceptable. By signing these documents, the parent/guardian certifies that they are authorized to complete the documents, and the information provided is true and accurate.</w:t>
      </w:r>
    </w:p>
    <w:p w14:paraId="0EB35BA3" w14:textId="77777777" w:rsidR="00440CDE" w:rsidRDefault="00440CDE" w:rsidP="00440CDE">
      <w:pPr>
        <w:rPr>
          <w:rFonts w:eastAsia="Times New Roman"/>
        </w:rPr>
      </w:pPr>
    </w:p>
    <w:p w14:paraId="11CF255B" w14:textId="77777777" w:rsidR="00440CDE" w:rsidRDefault="00440CDE" w:rsidP="00440CDE">
      <w:pPr>
        <w:pStyle w:val="NormalWeb"/>
        <w:numPr>
          <w:ilvl w:val="0"/>
          <w:numId w:val="5"/>
        </w:numPr>
        <w:spacing w:before="0" w:beforeAutospacing="0" w:after="0" w:afterAutospacing="0"/>
        <w:textAlignment w:val="baseline"/>
        <w:rPr>
          <w:rFonts w:ascii="Century Gothic" w:hAnsi="Century Gothic"/>
          <w:color w:val="000000"/>
          <w:sz w:val="20"/>
          <w:szCs w:val="20"/>
        </w:rPr>
      </w:pPr>
      <w:r>
        <w:rPr>
          <w:rFonts w:ascii="Century Gothic" w:hAnsi="Century Gothic"/>
          <w:color w:val="000000"/>
          <w:sz w:val="20"/>
          <w:szCs w:val="20"/>
        </w:rPr>
        <w:t>School Enrollment Form (</w:t>
      </w:r>
      <w:hyperlink r:id="rId6" w:history="1">
        <w:r>
          <w:rPr>
            <w:rStyle w:val="Hyperlink"/>
            <w:rFonts w:ascii="Century Gothic" w:hAnsi="Century Gothic"/>
            <w:color w:val="1155CC"/>
            <w:sz w:val="20"/>
            <w:szCs w:val="20"/>
          </w:rPr>
          <w:t>English</w:t>
        </w:r>
      </w:hyperlink>
      <w:r>
        <w:rPr>
          <w:rFonts w:ascii="Century Gothic" w:hAnsi="Century Gothic"/>
          <w:color w:val="000000"/>
          <w:sz w:val="20"/>
          <w:szCs w:val="20"/>
        </w:rPr>
        <w:t xml:space="preserve"> / </w:t>
      </w:r>
      <w:hyperlink r:id="rId7" w:history="1">
        <w:r>
          <w:rPr>
            <w:rStyle w:val="Hyperlink"/>
            <w:rFonts w:ascii="Century Gothic" w:hAnsi="Century Gothic"/>
            <w:color w:val="1155CC"/>
            <w:sz w:val="20"/>
            <w:szCs w:val="20"/>
          </w:rPr>
          <w:t>Spanish</w:t>
        </w:r>
      </w:hyperlink>
      <w:r>
        <w:rPr>
          <w:rFonts w:ascii="Century Gothic" w:hAnsi="Century Gothic"/>
          <w:color w:val="000000"/>
          <w:sz w:val="20"/>
          <w:szCs w:val="20"/>
        </w:rPr>
        <w:t xml:space="preserve"> / </w:t>
      </w:r>
      <w:hyperlink r:id="rId8" w:history="1">
        <w:r>
          <w:rPr>
            <w:rStyle w:val="Hyperlink"/>
            <w:rFonts w:ascii="Century Gothic" w:hAnsi="Century Gothic"/>
            <w:color w:val="1155CC"/>
            <w:sz w:val="20"/>
            <w:szCs w:val="20"/>
          </w:rPr>
          <w:t>Polish</w:t>
        </w:r>
      </w:hyperlink>
      <w:r>
        <w:rPr>
          <w:rFonts w:ascii="Century Gothic" w:hAnsi="Century Gothic"/>
          <w:color w:val="000000"/>
          <w:sz w:val="20"/>
          <w:szCs w:val="20"/>
        </w:rPr>
        <w:t xml:space="preserve">) </w:t>
      </w:r>
      <w:r>
        <w:rPr>
          <w:rFonts w:ascii="Century Gothic" w:hAnsi="Century Gothic"/>
          <w:color w:val="FF0000"/>
          <w:sz w:val="20"/>
          <w:szCs w:val="20"/>
        </w:rPr>
        <w:t>UPDATED THIS YEAR</w:t>
      </w:r>
    </w:p>
    <w:p w14:paraId="52D8BCD2" w14:textId="77777777" w:rsidR="00440CDE" w:rsidRDefault="00440CDE" w:rsidP="00440CDE">
      <w:pPr>
        <w:pStyle w:val="NormalWeb"/>
        <w:numPr>
          <w:ilvl w:val="0"/>
          <w:numId w:val="5"/>
        </w:numPr>
        <w:spacing w:before="0" w:beforeAutospacing="0" w:after="0" w:afterAutospacing="0"/>
        <w:textAlignment w:val="baseline"/>
        <w:rPr>
          <w:rFonts w:ascii="Century Gothic" w:hAnsi="Century Gothic"/>
          <w:color w:val="000000"/>
          <w:sz w:val="20"/>
          <w:szCs w:val="20"/>
        </w:rPr>
      </w:pPr>
      <w:r>
        <w:rPr>
          <w:rFonts w:ascii="Century Gothic" w:hAnsi="Century Gothic"/>
          <w:color w:val="000000"/>
          <w:sz w:val="20"/>
          <w:szCs w:val="20"/>
        </w:rPr>
        <w:t>Request for Emergency and Health Information (</w:t>
      </w:r>
      <w:hyperlink r:id="rId9" w:history="1">
        <w:r>
          <w:rPr>
            <w:rStyle w:val="Hyperlink"/>
            <w:rFonts w:ascii="Century Gothic" w:hAnsi="Century Gothic"/>
            <w:color w:val="1155CC"/>
            <w:sz w:val="20"/>
            <w:szCs w:val="20"/>
          </w:rPr>
          <w:t>English</w:t>
        </w:r>
      </w:hyperlink>
      <w:r>
        <w:rPr>
          <w:rFonts w:ascii="Century Gothic" w:hAnsi="Century Gothic"/>
          <w:color w:val="000000"/>
          <w:sz w:val="20"/>
          <w:szCs w:val="20"/>
        </w:rPr>
        <w:t xml:space="preserve"> / </w:t>
      </w:r>
      <w:hyperlink r:id="rId10" w:history="1">
        <w:r>
          <w:rPr>
            <w:rStyle w:val="Hyperlink"/>
            <w:rFonts w:ascii="Century Gothic" w:hAnsi="Century Gothic"/>
            <w:color w:val="1155CC"/>
            <w:sz w:val="20"/>
            <w:szCs w:val="20"/>
          </w:rPr>
          <w:t>Spanish</w:t>
        </w:r>
      </w:hyperlink>
      <w:r>
        <w:rPr>
          <w:rFonts w:ascii="Century Gothic" w:hAnsi="Century Gothic"/>
          <w:color w:val="000000"/>
          <w:sz w:val="20"/>
          <w:szCs w:val="20"/>
        </w:rPr>
        <w:t xml:space="preserve"> / </w:t>
      </w:r>
      <w:hyperlink r:id="rId11" w:history="1">
        <w:r>
          <w:rPr>
            <w:rStyle w:val="Hyperlink"/>
            <w:rFonts w:ascii="Century Gothic" w:hAnsi="Century Gothic"/>
            <w:color w:val="1155CC"/>
            <w:sz w:val="20"/>
            <w:szCs w:val="20"/>
          </w:rPr>
          <w:t>Polish</w:t>
        </w:r>
      </w:hyperlink>
      <w:r>
        <w:rPr>
          <w:rFonts w:ascii="Century Gothic" w:hAnsi="Century Gothic"/>
          <w:color w:val="000000"/>
          <w:sz w:val="20"/>
          <w:szCs w:val="20"/>
        </w:rPr>
        <w:t>)</w:t>
      </w:r>
    </w:p>
    <w:p w14:paraId="5FD096EF" w14:textId="77777777" w:rsidR="00440CDE" w:rsidRDefault="00440CDE" w:rsidP="00440CDE">
      <w:pPr>
        <w:pStyle w:val="NormalWeb"/>
        <w:numPr>
          <w:ilvl w:val="0"/>
          <w:numId w:val="5"/>
        </w:numPr>
        <w:spacing w:before="0" w:beforeAutospacing="0" w:after="0" w:afterAutospacing="0"/>
        <w:textAlignment w:val="baseline"/>
        <w:rPr>
          <w:rFonts w:ascii="Century Gothic" w:hAnsi="Century Gothic"/>
          <w:color w:val="000000"/>
          <w:sz w:val="20"/>
          <w:szCs w:val="20"/>
        </w:rPr>
      </w:pPr>
      <w:r>
        <w:rPr>
          <w:rFonts w:ascii="Century Gothic" w:hAnsi="Century Gothic"/>
          <w:color w:val="000000"/>
          <w:sz w:val="20"/>
          <w:szCs w:val="20"/>
        </w:rPr>
        <w:t>School Messaging Consent Form (</w:t>
      </w:r>
      <w:hyperlink r:id="rId12" w:history="1">
        <w:r>
          <w:rPr>
            <w:rStyle w:val="Hyperlink"/>
            <w:rFonts w:ascii="Century Gothic" w:hAnsi="Century Gothic"/>
            <w:color w:val="1155CC"/>
            <w:sz w:val="20"/>
            <w:szCs w:val="20"/>
          </w:rPr>
          <w:t>English</w:t>
        </w:r>
      </w:hyperlink>
      <w:r>
        <w:rPr>
          <w:rFonts w:ascii="Century Gothic" w:hAnsi="Century Gothic"/>
          <w:color w:val="000000"/>
          <w:sz w:val="20"/>
          <w:szCs w:val="20"/>
        </w:rPr>
        <w:t xml:space="preserve"> / </w:t>
      </w:r>
      <w:hyperlink r:id="rId13" w:history="1">
        <w:r>
          <w:rPr>
            <w:rStyle w:val="Hyperlink"/>
            <w:rFonts w:ascii="Century Gothic" w:hAnsi="Century Gothic"/>
            <w:color w:val="1155CC"/>
            <w:sz w:val="20"/>
            <w:szCs w:val="20"/>
          </w:rPr>
          <w:t>Spanish</w:t>
        </w:r>
      </w:hyperlink>
      <w:r>
        <w:rPr>
          <w:rFonts w:ascii="Century Gothic" w:hAnsi="Century Gothic"/>
          <w:color w:val="000000"/>
          <w:sz w:val="20"/>
          <w:szCs w:val="20"/>
        </w:rPr>
        <w:t xml:space="preserve"> / </w:t>
      </w:r>
      <w:hyperlink r:id="rId14" w:history="1">
        <w:r>
          <w:rPr>
            <w:rStyle w:val="Hyperlink"/>
            <w:rFonts w:ascii="Century Gothic" w:hAnsi="Century Gothic"/>
            <w:color w:val="1155CC"/>
            <w:sz w:val="20"/>
            <w:szCs w:val="20"/>
          </w:rPr>
          <w:t>Polish</w:t>
        </w:r>
      </w:hyperlink>
      <w:r>
        <w:rPr>
          <w:rFonts w:ascii="Century Gothic" w:hAnsi="Century Gothic"/>
          <w:color w:val="000000"/>
          <w:sz w:val="20"/>
          <w:szCs w:val="20"/>
        </w:rPr>
        <w:t>)</w:t>
      </w:r>
    </w:p>
    <w:p w14:paraId="603B3613" w14:textId="77777777" w:rsidR="00440CDE" w:rsidRPr="00440CDE" w:rsidRDefault="00440CDE" w:rsidP="00440CDE">
      <w:pPr>
        <w:pStyle w:val="NormalWeb"/>
        <w:numPr>
          <w:ilvl w:val="0"/>
          <w:numId w:val="5"/>
        </w:numPr>
        <w:spacing w:before="0" w:beforeAutospacing="0" w:after="0" w:afterAutospacing="0"/>
        <w:textAlignment w:val="baseline"/>
        <w:rPr>
          <w:rFonts w:ascii="Century Gothic" w:hAnsi="Century Gothic"/>
          <w:color w:val="000000"/>
          <w:sz w:val="20"/>
          <w:szCs w:val="20"/>
        </w:rPr>
      </w:pPr>
      <w:r>
        <w:rPr>
          <w:rFonts w:ascii="Century Gothic" w:hAnsi="Century Gothic"/>
          <w:color w:val="000000"/>
          <w:sz w:val="20"/>
          <w:szCs w:val="20"/>
        </w:rPr>
        <w:t>Media Consent Form and Release (</w:t>
      </w:r>
      <w:hyperlink r:id="rId15" w:history="1">
        <w:r>
          <w:rPr>
            <w:rStyle w:val="Hyperlink"/>
            <w:rFonts w:ascii="Century Gothic" w:hAnsi="Century Gothic"/>
            <w:color w:val="1155CC"/>
            <w:sz w:val="20"/>
            <w:szCs w:val="20"/>
          </w:rPr>
          <w:t>English</w:t>
        </w:r>
      </w:hyperlink>
      <w:r>
        <w:rPr>
          <w:rFonts w:ascii="Century Gothic" w:hAnsi="Century Gothic"/>
          <w:color w:val="000000"/>
          <w:sz w:val="20"/>
          <w:szCs w:val="20"/>
        </w:rPr>
        <w:t xml:space="preserve"> / </w:t>
      </w:r>
      <w:hyperlink r:id="rId16" w:history="1">
        <w:r>
          <w:rPr>
            <w:rStyle w:val="Hyperlink"/>
            <w:rFonts w:ascii="Century Gothic" w:hAnsi="Century Gothic"/>
            <w:color w:val="1155CC"/>
            <w:sz w:val="20"/>
            <w:szCs w:val="20"/>
          </w:rPr>
          <w:t>Spanish</w:t>
        </w:r>
      </w:hyperlink>
      <w:r>
        <w:rPr>
          <w:rFonts w:ascii="Century Gothic" w:hAnsi="Century Gothic"/>
          <w:color w:val="000000"/>
          <w:sz w:val="20"/>
          <w:szCs w:val="20"/>
        </w:rPr>
        <w:t xml:space="preserve"> / </w:t>
      </w:r>
      <w:hyperlink r:id="rId17" w:history="1">
        <w:r>
          <w:rPr>
            <w:rStyle w:val="Hyperlink"/>
            <w:rFonts w:ascii="Century Gothic" w:hAnsi="Century Gothic"/>
            <w:color w:val="1155CC"/>
            <w:sz w:val="20"/>
            <w:szCs w:val="20"/>
          </w:rPr>
          <w:t>Polish</w:t>
        </w:r>
      </w:hyperlink>
      <w:r>
        <w:rPr>
          <w:rFonts w:ascii="Century Gothic" w:hAnsi="Century Gothic"/>
          <w:color w:val="000000"/>
          <w:sz w:val="20"/>
          <w:szCs w:val="20"/>
        </w:rPr>
        <w:t xml:space="preserve">) </w:t>
      </w:r>
      <w:r>
        <w:rPr>
          <w:rFonts w:ascii="Century Gothic" w:hAnsi="Century Gothic"/>
          <w:color w:val="FF0000"/>
          <w:sz w:val="20"/>
          <w:szCs w:val="20"/>
        </w:rPr>
        <w:t>UPDATED THIS YEAR</w:t>
      </w:r>
    </w:p>
    <w:p w14:paraId="5A965C47" w14:textId="77777777" w:rsidR="00440CDE" w:rsidRDefault="00440CDE" w:rsidP="00440CDE">
      <w:pPr>
        <w:pStyle w:val="NormalWeb"/>
        <w:spacing w:before="0" w:beforeAutospacing="0" w:after="0" w:afterAutospacing="0"/>
        <w:textAlignment w:val="baseline"/>
        <w:rPr>
          <w:rFonts w:ascii="Century Gothic" w:hAnsi="Century Gothic"/>
          <w:color w:val="FF0000"/>
          <w:sz w:val="20"/>
          <w:szCs w:val="20"/>
        </w:rPr>
      </w:pPr>
    </w:p>
    <w:p w14:paraId="555F06C7" w14:textId="77777777" w:rsidR="00F3134F" w:rsidRPr="00F3134F" w:rsidRDefault="00F3134F" w:rsidP="00F3134F">
      <w:pPr>
        <w:rPr>
          <w:rFonts w:ascii="Times New Roman" w:eastAsia="Times New Roman" w:hAnsi="Times New Roman" w:cs="Times New Roman"/>
        </w:rPr>
      </w:pPr>
    </w:p>
    <w:sectPr w:rsidR="00F3134F" w:rsidRPr="00F3134F" w:rsidSect="0082410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5422C"/>
    <w:multiLevelType w:val="multilevel"/>
    <w:tmpl w:val="9D9E1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15657"/>
    <w:multiLevelType w:val="multilevel"/>
    <w:tmpl w:val="4242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B6854"/>
    <w:multiLevelType w:val="multilevel"/>
    <w:tmpl w:val="42423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76AE1"/>
    <w:multiLevelType w:val="multilevel"/>
    <w:tmpl w:val="42423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D079A"/>
    <w:multiLevelType w:val="multilevel"/>
    <w:tmpl w:val="BFE09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FA06C5"/>
    <w:multiLevelType w:val="multilevel"/>
    <w:tmpl w:val="4242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497AB4"/>
    <w:multiLevelType w:val="multilevel"/>
    <w:tmpl w:val="27D6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lvlOverride w:ilvl="0">
      <w:lvl w:ilvl="0">
        <w:numFmt w:val="decimal"/>
        <w:lvlText w:val="%1."/>
        <w:lvlJc w:val="left"/>
      </w:lvl>
    </w:lvlOverride>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4F"/>
    <w:rsid w:val="00120501"/>
    <w:rsid w:val="00224974"/>
    <w:rsid w:val="00393A07"/>
    <w:rsid w:val="00440CDE"/>
    <w:rsid w:val="004F4603"/>
    <w:rsid w:val="007477D4"/>
    <w:rsid w:val="00800BA7"/>
    <w:rsid w:val="00824102"/>
    <w:rsid w:val="008B03D4"/>
    <w:rsid w:val="0099448A"/>
    <w:rsid w:val="00CB7FC3"/>
    <w:rsid w:val="00CF5F91"/>
    <w:rsid w:val="00F3134F"/>
    <w:rsid w:val="00F339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34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34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3134F"/>
  </w:style>
  <w:style w:type="paragraph" w:styleId="ListParagraph">
    <w:name w:val="List Paragraph"/>
    <w:basedOn w:val="Normal"/>
    <w:uiPriority w:val="34"/>
    <w:qFormat/>
    <w:rsid w:val="00F3134F"/>
    <w:pPr>
      <w:ind w:left="720"/>
      <w:contextualSpacing/>
    </w:pPr>
  </w:style>
  <w:style w:type="character" w:styleId="Hyperlink">
    <w:name w:val="Hyperlink"/>
    <w:basedOn w:val="DefaultParagraphFont"/>
    <w:uiPriority w:val="99"/>
    <w:unhideWhenUsed/>
    <w:rsid w:val="00F3134F"/>
    <w:rPr>
      <w:color w:val="0563C1" w:themeColor="hyperlink"/>
      <w:u w:val="single"/>
    </w:rPr>
  </w:style>
  <w:style w:type="character" w:styleId="FollowedHyperlink">
    <w:name w:val="FollowedHyperlink"/>
    <w:basedOn w:val="DefaultParagraphFont"/>
    <w:uiPriority w:val="99"/>
    <w:semiHidden/>
    <w:unhideWhenUsed/>
    <w:rsid w:val="00F313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813649">
      <w:bodyDiv w:val="1"/>
      <w:marLeft w:val="0"/>
      <w:marRight w:val="0"/>
      <w:marTop w:val="0"/>
      <w:marBottom w:val="0"/>
      <w:divBdr>
        <w:top w:val="none" w:sz="0" w:space="0" w:color="auto"/>
        <w:left w:val="none" w:sz="0" w:space="0" w:color="auto"/>
        <w:bottom w:val="none" w:sz="0" w:space="0" w:color="auto"/>
        <w:right w:val="none" w:sz="0" w:space="0" w:color="auto"/>
      </w:divBdr>
    </w:div>
    <w:div w:id="2066295494">
      <w:bodyDiv w:val="1"/>
      <w:marLeft w:val="0"/>
      <w:marRight w:val="0"/>
      <w:marTop w:val="0"/>
      <w:marBottom w:val="0"/>
      <w:divBdr>
        <w:top w:val="none" w:sz="0" w:space="0" w:color="auto"/>
        <w:left w:val="none" w:sz="0" w:space="0" w:color="auto"/>
        <w:bottom w:val="none" w:sz="0" w:space="0" w:color="auto"/>
        <w:right w:val="none" w:sz="0" w:space="0" w:color="auto"/>
      </w:divBdr>
    </w:div>
    <w:div w:id="2101440920">
      <w:bodyDiv w:val="1"/>
      <w:marLeft w:val="0"/>
      <w:marRight w:val="0"/>
      <w:marTop w:val="0"/>
      <w:marBottom w:val="0"/>
      <w:divBdr>
        <w:top w:val="none" w:sz="0" w:space="0" w:color="auto"/>
        <w:left w:val="none" w:sz="0" w:space="0" w:color="auto"/>
        <w:bottom w:val="none" w:sz="0" w:space="0" w:color="auto"/>
        <w:right w:val="none" w:sz="0" w:space="0" w:color="auto"/>
      </w:divBdr>
    </w:div>
    <w:div w:id="214481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Bz4dFnRpihro3Fsa7m8WJyRPYayPTilG/view?usp=sharing" TargetMode="External"/><Relationship Id="rId13" Type="http://schemas.openxmlformats.org/officeDocument/2006/relationships/hyperlink" Target="https://drive.google.com/file/d/1NxgZB-S3rPV_XRDPkqBZ1PvIFWwNSWQ9/view?usp=sha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K-Z4hDnkUw4VTOS8DqjKn4nRH403_lmT/view?usp=sharing" TargetMode="External"/><Relationship Id="rId12" Type="http://schemas.openxmlformats.org/officeDocument/2006/relationships/hyperlink" Target="https://drive.google.com/file/d/12Hji2JZtLtYpmObEztcG2PNFGCw6U6xI/view?usp=sharing" TargetMode="External"/><Relationship Id="rId17" Type="http://schemas.openxmlformats.org/officeDocument/2006/relationships/hyperlink" Target="https://drive.google.com/file/d/1wtDhwAYz-CKC8lf_vMuATpX31Mny1cwS/view?usp=sharing" TargetMode="External"/><Relationship Id="rId2" Type="http://schemas.openxmlformats.org/officeDocument/2006/relationships/styles" Target="styles.xml"/><Relationship Id="rId16" Type="http://schemas.openxmlformats.org/officeDocument/2006/relationships/hyperlink" Target="https://drive.google.com/file/d/1D2G5NNyyO3mHREbW7Fjoffi12pI7z4sN/view?usp=sharing" TargetMode="External"/><Relationship Id="rId1" Type="http://schemas.openxmlformats.org/officeDocument/2006/relationships/numbering" Target="numbering.xml"/><Relationship Id="rId6" Type="http://schemas.openxmlformats.org/officeDocument/2006/relationships/hyperlink" Target="https://drive.google.com/file/d/1KGVS1dXUsVC3NnDCU3nd75wmkhnCEhBQ/view?usp=sharing" TargetMode="External"/><Relationship Id="rId11" Type="http://schemas.openxmlformats.org/officeDocument/2006/relationships/hyperlink" Target="https://drive.google.com/file/d/1yaqBEsEB39vY9zVG7Dlgg6FvVN_k8xKD/view?usp=sharing" TargetMode="External"/><Relationship Id="rId5" Type="http://schemas.openxmlformats.org/officeDocument/2006/relationships/hyperlink" Target="mailto:bruiz1@cps.edu" TargetMode="External"/><Relationship Id="rId15" Type="http://schemas.openxmlformats.org/officeDocument/2006/relationships/hyperlink" Target="https://drive.google.com/file/d/185ypsuwjItd5q6WPnrn020Dy6KmqP6Ab/view?usp=sharing" TargetMode="External"/><Relationship Id="rId10" Type="http://schemas.openxmlformats.org/officeDocument/2006/relationships/hyperlink" Target="https://drive.google.com/file/d/1-B7uWBBe4grw_tx8N1es8DKglqK2dene/view?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1dNhy_HjRBRLXlzFmOxlu9OOcMEkH1qS3/view?usp=sharing" TargetMode="External"/><Relationship Id="rId14" Type="http://schemas.openxmlformats.org/officeDocument/2006/relationships/hyperlink" Target="https://drive.google.com/file/d/1aUfeNZxGGaiESEo5pIHUdN4wSSkpH1XI/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Nada Milanovic</cp:lastModifiedBy>
  <cp:revision>2</cp:revision>
  <dcterms:created xsi:type="dcterms:W3CDTF">2020-10-01T23:57:00Z</dcterms:created>
  <dcterms:modified xsi:type="dcterms:W3CDTF">2020-10-01T23:57:00Z</dcterms:modified>
</cp:coreProperties>
</file>